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74" w:rsidRPr="003512F7" w:rsidRDefault="003B2B74" w:rsidP="003512F7">
      <w:pPr>
        <w:pStyle w:val="a4"/>
        <w:jc w:val="center"/>
        <w:rPr>
          <w:rFonts w:ascii="Times New Roman" w:eastAsia="Times New Roman" w:hAnsi="Times New Roman" w:cs="Times New Roman"/>
          <w:b/>
          <w:sz w:val="28"/>
          <w:szCs w:val="28"/>
        </w:rPr>
      </w:pPr>
      <w:bookmarkStart w:id="0" w:name="page1"/>
      <w:bookmarkEnd w:id="0"/>
      <w:r w:rsidRPr="003512F7">
        <w:rPr>
          <w:rFonts w:ascii="Times New Roman" w:eastAsia="Times New Roman" w:hAnsi="Times New Roman" w:cs="Times New Roman"/>
          <w:b/>
          <w:sz w:val="28"/>
          <w:szCs w:val="28"/>
        </w:rPr>
        <w:t xml:space="preserve">ПАМЯТКА ДЛЯ СТУДЕНТОВ И СОТРУДНИКОВ </w:t>
      </w:r>
      <w:r w:rsidR="00830604" w:rsidRPr="003512F7">
        <w:rPr>
          <w:rFonts w:ascii="Times New Roman" w:eastAsia="Times New Roman" w:hAnsi="Times New Roman" w:cs="Times New Roman"/>
          <w:b/>
          <w:sz w:val="28"/>
          <w:szCs w:val="28"/>
        </w:rPr>
        <w:t>ГБПОУ «КОНАКОВСКОГО КОЛЛЕДЖА»</w:t>
      </w:r>
      <w:r w:rsidRPr="003512F7">
        <w:rPr>
          <w:rFonts w:ascii="Times New Roman" w:eastAsia="Times New Roman" w:hAnsi="Times New Roman" w:cs="Times New Roman"/>
          <w:b/>
          <w:sz w:val="28"/>
          <w:szCs w:val="28"/>
        </w:rPr>
        <w:t xml:space="preserve"> ПО РАЦИОНАЛЬНЫМ ДЕЙСТВИЯМ ПРИ ВОЗНИКНОВЕНИИ</w:t>
      </w:r>
      <w:r w:rsidR="00830604" w:rsidRPr="003512F7">
        <w:rPr>
          <w:rFonts w:ascii="Times New Roman" w:eastAsia="Times New Roman" w:hAnsi="Times New Roman" w:cs="Times New Roman"/>
          <w:b/>
          <w:sz w:val="28"/>
          <w:szCs w:val="28"/>
        </w:rPr>
        <w:t xml:space="preserve"> </w:t>
      </w:r>
      <w:r w:rsidRPr="003512F7">
        <w:rPr>
          <w:rFonts w:ascii="Times New Roman" w:eastAsia="Times New Roman" w:hAnsi="Times New Roman" w:cs="Times New Roman"/>
          <w:b/>
          <w:sz w:val="28"/>
          <w:szCs w:val="28"/>
        </w:rPr>
        <w:t>ПОЖАРА</w:t>
      </w:r>
    </w:p>
    <w:p w:rsidR="003B2B74" w:rsidRPr="003512F7" w:rsidRDefault="003B2B74" w:rsidP="003512F7">
      <w:pPr>
        <w:pStyle w:val="a4"/>
        <w:rPr>
          <w:rFonts w:ascii="Times New Roman" w:eastAsia="Times New Roman" w:hAnsi="Times New Roman" w:cs="Times New Roman"/>
          <w:sz w:val="28"/>
          <w:szCs w:val="28"/>
        </w:rPr>
      </w:pPr>
    </w:p>
    <w:p w:rsidR="003B2B74" w:rsidRPr="003512F7" w:rsidRDefault="003B2B74" w:rsidP="003512F7">
      <w:pPr>
        <w:pStyle w:val="a4"/>
        <w:rPr>
          <w:rFonts w:ascii="Times New Roman" w:eastAsia="Times New Roman" w:hAnsi="Times New Roman" w:cs="Times New Roman"/>
          <w:sz w:val="28"/>
          <w:szCs w:val="28"/>
        </w:rPr>
      </w:pPr>
      <w:r w:rsidRPr="003512F7">
        <w:rPr>
          <w:rFonts w:ascii="Times New Roman" w:eastAsia="Times New Roman" w:hAnsi="Times New Roman" w:cs="Times New Roman"/>
          <w:sz w:val="28"/>
          <w:szCs w:val="28"/>
        </w:rPr>
        <w:t>Пожаром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3B2B74" w:rsidRPr="003512F7" w:rsidRDefault="003B2B74" w:rsidP="003512F7">
      <w:pPr>
        <w:pStyle w:val="a4"/>
        <w:rPr>
          <w:rFonts w:ascii="Times New Roman" w:eastAsia="Times New Roman" w:hAnsi="Times New Roman" w:cs="Times New Roman"/>
          <w:sz w:val="28"/>
          <w:szCs w:val="28"/>
        </w:rPr>
      </w:pPr>
    </w:p>
    <w:p w:rsidR="003B2B74" w:rsidRPr="003512F7" w:rsidRDefault="003B2B74" w:rsidP="003512F7">
      <w:pPr>
        <w:pStyle w:val="a4"/>
        <w:rPr>
          <w:rFonts w:ascii="Times New Roman" w:eastAsia="Times New Roman" w:hAnsi="Times New Roman" w:cs="Times New Roman"/>
          <w:b/>
          <w:sz w:val="28"/>
          <w:szCs w:val="28"/>
        </w:rPr>
      </w:pPr>
      <w:r w:rsidRPr="003512F7">
        <w:rPr>
          <w:rFonts w:ascii="Times New Roman" w:eastAsia="Times New Roman" w:hAnsi="Times New Roman" w:cs="Times New Roman"/>
          <w:b/>
          <w:sz w:val="28"/>
          <w:szCs w:val="28"/>
        </w:rPr>
        <w:t xml:space="preserve">Основные ПРИЧИНЫ ВОЗНИКНОВЕНИЯ ПОЖАРА в учебном корпусе </w:t>
      </w:r>
    </w:p>
    <w:p w:rsidR="003B2B74" w:rsidRPr="003512F7" w:rsidRDefault="003B2B74" w:rsidP="003512F7">
      <w:pPr>
        <w:pStyle w:val="a4"/>
        <w:rPr>
          <w:rFonts w:ascii="Times New Roman" w:eastAsia="Times New Roman" w:hAnsi="Times New Roman" w:cs="Times New Roman"/>
          <w:sz w:val="28"/>
          <w:szCs w:val="28"/>
        </w:rPr>
      </w:pPr>
    </w:p>
    <w:p w:rsidR="003B2B74" w:rsidRPr="003512F7" w:rsidRDefault="003B2B74" w:rsidP="00BF77B4">
      <w:pPr>
        <w:pStyle w:val="a4"/>
        <w:numPr>
          <w:ilvl w:val="0"/>
          <w:numId w:val="11"/>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Нарушение требований техники безопасности при работе с газовым оборудованием и электрическими приборами.</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BF77B4">
      <w:pPr>
        <w:pStyle w:val="a4"/>
        <w:numPr>
          <w:ilvl w:val="0"/>
          <w:numId w:val="11"/>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Использование неисправного бытового электронагревательного прибора. Включение прибора в неисправную розетку.</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BF77B4">
      <w:pPr>
        <w:pStyle w:val="a4"/>
        <w:numPr>
          <w:ilvl w:val="0"/>
          <w:numId w:val="11"/>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Нарушение правил проведения электрогазосварочных и огневых работ.</w:t>
      </w:r>
    </w:p>
    <w:p w:rsidR="003B2B74" w:rsidRPr="003512F7" w:rsidRDefault="003B2B74" w:rsidP="00BF77B4">
      <w:pPr>
        <w:pStyle w:val="a4"/>
        <w:numPr>
          <w:ilvl w:val="0"/>
          <w:numId w:val="11"/>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Случайный или умышленный поджог.</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BF77B4">
      <w:pPr>
        <w:pStyle w:val="a4"/>
        <w:numPr>
          <w:ilvl w:val="0"/>
          <w:numId w:val="11"/>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Пренебрежение опасностью, незнание и недооценка возможных последствий пожара.</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BF77B4">
      <w:pPr>
        <w:pStyle w:val="a4"/>
        <w:numPr>
          <w:ilvl w:val="0"/>
          <w:numId w:val="11"/>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Курение в неустановленном месте.</w:t>
      </w:r>
    </w:p>
    <w:p w:rsidR="003B2B74" w:rsidRPr="003512F7" w:rsidRDefault="003B2B74" w:rsidP="003512F7">
      <w:pPr>
        <w:pStyle w:val="a4"/>
        <w:rPr>
          <w:rFonts w:ascii="Times New Roman" w:eastAsia="Times New Roman" w:hAnsi="Times New Roman" w:cs="Times New Roman"/>
          <w:sz w:val="28"/>
          <w:szCs w:val="28"/>
        </w:rPr>
      </w:pPr>
    </w:p>
    <w:p w:rsidR="003B2B74" w:rsidRDefault="003B2B74" w:rsidP="003512F7">
      <w:pPr>
        <w:pStyle w:val="a4"/>
        <w:jc w:val="center"/>
        <w:rPr>
          <w:rFonts w:ascii="Times New Roman" w:eastAsia="Times New Roman" w:hAnsi="Times New Roman" w:cs="Times New Roman"/>
          <w:b/>
          <w:sz w:val="28"/>
          <w:szCs w:val="28"/>
        </w:rPr>
      </w:pPr>
      <w:r w:rsidRPr="003512F7">
        <w:rPr>
          <w:rFonts w:ascii="Times New Roman" w:eastAsia="Times New Roman" w:hAnsi="Times New Roman" w:cs="Times New Roman"/>
          <w:b/>
          <w:sz w:val="28"/>
          <w:szCs w:val="28"/>
        </w:rPr>
        <w:t>ПРИЗНАКИ НАЧИНАЮЩЕГО ПОЖАРА</w:t>
      </w:r>
    </w:p>
    <w:p w:rsidR="003512F7" w:rsidRPr="003512F7" w:rsidRDefault="003512F7" w:rsidP="003512F7">
      <w:pPr>
        <w:pStyle w:val="a4"/>
        <w:jc w:val="center"/>
        <w:rPr>
          <w:rFonts w:ascii="Times New Roman" w:eastAsia="Times New Roman" w:hAnsi="Times New Roman" w:cs="Times New Roman"/>
          <w:b/>
          <w:sz w:val="28"/>
          <w:szCs w:val="28"/>
        </w:rPr>
      </w:pPr>
    </w:p>
    <w:p w:rsidR="003B2B74" w:rsidRPr="003512F7" w:rsidRDefault="003B2B74" w:rsidP="00BF77B4">
      <w:pPr>
        <w:pStyle w:val="a4"/>
        <w:numPr>
          <w:ilvl w:val="0"/>
          <w:numId w:val="12"/>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Появление запаха дыма.</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BF77B4">
      <w:pPr>
        <w:pStyle w:val="a4"/>
        <w:numPr>
          <w:ilvl w:val="0"/>
          <w:numId w:val="12"/>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BF77B4">
      <w:pPr>
        <w:pStyle w:val="a4"/>
        <w:numPr>
          <w:ilvl w:val="0"/>
          <w:numId w:val="12"/>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Появление открытого огня или тления.</w:t>
      </w:r>
    </w:p>
    <w:p w:rsidR="003B2B74" w:rsidRPr="003512F7" w:rsidRDefault="003B2B74" w:rsidP="003512F7">
      <w:pPr>
        <w:pStyle w:val="a4"/>
        <w:rPr>
          <w:rFonts w:ascii="Times New Roman" w:eastAsia="Times New Roman" w:hAnsi="Times New Roman" w:cs="Times New Roman"/>
          <w:sz w:val="28"/>
          <w:szCs w:val="28"/>
        </w:rPr>
      </w:pPr>
    </w:p>
    <w:p w:rsidR="003B2B74" w:rsidRPr="003512F7" w:rsidRDefault="003B2B74" w:rsidP="003512F7">
      <w:pPr>
        <w:pStyle w:val="a4"/>
        <w:jc w:val="center"/>
        <w:rPr>
          <w:rFonts w:ascii="Times New Roman" w:eastAsia="Times New Roman" w:hAnsi="Times New Roman" w:cs="Times New Roman"/>
          <w:b/>
          <w:sz w:val="28"/>
          <w:szCs w:val="28"/>
        </w:rPr>
      </w:pPr>
      <w:r w:rsidRPr="003512F7">
        <w:rPr>
          <w:rFonts w:ascii="Times New Roman" w:eastAsia="Times New Roman" w:hAnsi="Times New Roman" w:cs="Times New Roman"/>
          <w:b/>
          <w:sz w:val="28"/>
          <w:szCs w:val="28"/>
        </w:rPr>
        <w:t>ОСНОВНЫЕ ПОРАЖАЮЩИЕ ФАКТОРЫ</w:t>
      </w:r>
      <w:r w:rsidR="005349DF" w:rsidRPr="003512F7">
        <w:rPr>
          <w:rFonts w:ascii="Times New Roman" w:eastAsia="Times New Roman" w:hAnsi="Times New Roman" w:cs="Times New Roman"/>
          <w:b/>
          <w:sz w:val="28"/>
          <w:szCs w:val="28"/>
        </w:rPr>
        <w:t xml:space="preserve"> </w:t>
      </w:r>
      <w:r w:rsidRPr="003512F7">
        <w:rPr>
          <w:rFonts w:ascii="Times New Roman" w:eastAsia="Times New Roman" w:hAnsi="Times New Roman" w:cs="Times New Roman"/>
          <w:b/>
          <w:sz w:val="28"/>
          <w:szCs w:val="28"/>
        </w:rPr>
        <w:t xml:space="preserve"> ПОЖАРА</w:t>
      </w:r>
    </w:p>
    <w:p w:rsidR="001D4CC4" w:rsidRPr="003512F7" w:rsidRDefault="001D4CC4" w:rsidP="003512F7">
      <w:pPr>
        <w:pStyle w:val="a4"/>
        <w:rPr>
          <w:rFonts w:ascii="Times New Roman" w:hAnsi="Times New Roman" w:cs="Times New Roman"/>
          <w:color w:val="000000"/>
          <w:sz w:val="28"/>
          <w:szCs w:val="28"/>
        </w:rPr>
      </w:pPr>
      <w:r w:rsidRPr="003512F7">
        <w:rPr>
          <w:rFonts w:ascii="Times New Roman" w:hAnsi="Times New Roman" w:cs="Times New Roman"/>
          <w:color w:val="000000"/>
          <w:sz w:val="28"/>
          <w:szCs w:val="28"/>
        </w:rPr>
        <w:t>К опасным факторам пожара, воздействующим на людей и имущество, относятся:</w:t>
      </w:r>
    </w:p>
    <w:p w:rsidR="001D4CC4" w:rsidRPr="003512F7" w:rsidRDefault="001D4CC4" w:rsidP="00BF77B4">
      <w:pPr>
        <w:pStyle w:val="a4"/>
        <w:numPr>
          <w:ilvl w:val="0"/>
          <w:numId w:val="13"/>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Пламя и искры.</w:t>
      </w:r>
    </w:p>
    <w:p w:rsidR="001D4CC4" w:rsidRPr="003512F7" w:rsidRDefault="001D4CC4" w:rsidP="00BF77B4">
      <w:pPr>
        <w:pStyle w:val="a4"/>
        <w:numPr>
          <w:ilvl w:val="0"/>
          <w:numId w:val="13"/>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Тепловой поток.</w:t>
      </w:r>
    </w:p>
    <w:p w:rsidR="001D4CC4" w:rsidRPr="003512F7" w:rsidRDefault="001D4CC4" w:rsidP="00BF77B4">
      <w:pPr>
        <w:pStyle w:val="a4"/>
        <w:numPr>
          <w:ilvl w:val="0"/>
          <w:numId w:val="13"/>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Повышенная температура окружающей среды.</w:t>
      </w:r>
    </w:p>
    <w:p w:rsidR="001D4CC4" w:rsidRPr="003512F7" w:rsidRDefault="001D4CC4" w:rsidP="00BF77B4">
      <w:pPr>
        <w:pStyle w:val="a4"/>
        <w:numPr>
          <w:ilvl w:val="0"/>
          <w:numId w:val="13"/>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Повышенная концентрация токсичных продуктов горения и термического разложения.</w:t>
      </w:r>
    </w:p>
    <w:p w:rsidR="001D4CC4" w:rsidRPr="003512F7" w:rsidRDefault="001D4CC4" w:rsidP="00BF77B4">
      <w:pPr>
        <w:pStyle w:val="a4"/>
        <w:numPr>
          <w:ilvl w:val="0"/>
          <w:numId w:val="13"/>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Пониженная концентрация кислорода.</w:t>
      </w:r>
    </w:p>
    <w:p w:rsidR="001D4CC4" w:rsidRPr="003512F7" w:rsidRDefault="001D4CC4" w:rsidP="00BF77B4">
      <w:pPr>
        <w:pStyle w:val="a4"/>
        <w:numPr>
          <w:ilvl w:val="0"/>
          <w:numId w:val="13"/>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Снижение видимости в дыму.</w:t>
      </w:r>
    </w:p>
    <w:p w:rsidR="001D4CC4" w:rsidRPr="003512F7" w:rsidRDefault="001D4CC4" w:rsidP="003512F7">
      <w:pPr>
        <w:pStyle w:val="a4"/>
        <w:rPr>
          <w:rFonts w:ascii="Times New Roman" w:hAnsi="Times New Roman" w:cs="Times New Roman"/>
          <w:color w:val="000000"/>
          <w:sz w:val="28"/>
          <w:szCs w:val="28"/>
        </w:rPr>
      </w:pPr>
      <w:r w:rsidRPr="003512F7">
        <w:rPr>
          <w:rFonts w:ascii="Times New Roman" w:hAnsi="Times New Roman" w:cs="Times New Roman"/>
          <w:color w:val="000000"/>
          <w:sz w:val="28"/>
          <w:szCs w:val="28"/>
        </w:rPr>
        <w:lastRenderedPageBreak/>
        <w:t>К сопутствующим проявлениям опасных факторов пожара относятся:</w:t>
      </w:r>
    </w:p>
    <w:p w:rsidR="001D4CC4" w:rsidRPr="003512F7" w:rsidRDefault="001D4CC4" w:rsidP="00BF77B4">
      <w:pPr>
        <w:pStyle w:val="a4"/>
        <w:numPr>
          <w:ilvl w:val="0"/>
          <w:numId w:val="14"/>
        </w:numPr>
        <w:rPr>
          <w:rFonts w:ascii="Times New Roman" w:hAnsi="Times New Roman" w:cs="Times New Roman"/>
          <w:color w:val="000000"/>
          <w:sz w:val="28"/>
          <w:szCs w:val="28"/>
        </w:rPr>
      </w:pPr>
      <w:proofErr w:type="gramStart"/>
      <w:r w:rsidRPr="003512F7">
        <w:rPr>
          <w:rFonts w:ascii="Times New Roman" w:hAnsi="Times New Roman" w:cs="Times New Roman"/>
          <w:color w:val="000000"/>
          <w:sz w:val="28"/>
          <w:szCs w:val="28"/>
        </w:rPr>
        <w:t>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roofErr w:type="gramEnd"/>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Вынос высокого напряжения на токопроводящие части технологических установок, оборудования, агрегатов, изделий и иного имущества.</w:t>
      </w: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Опасные факторы взрыва, происшедшего вследствие пожара.</w:t>
      </w:r>
    </w:p>
    <w:p w:rsidR="001D4CC4"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Воздействие огнетушащих веществ.</w:t>
      </w:r>
    </w:p>
    <w:p w:rsidR="00BF77B4" w:rsidRPr="003512F7" w:rsidRDefault="00BF77B4" w:rsidP="00BF77B4">
      <w:pPr>
        <w:pStyle w:val="a4"/>
        <w:ind w:left="720"/>
        <w:rPr>
          <w:rFonts w:ascii="Times New Roman" w:hAnsi="Times New Roman" w:cs="Times New Roman"/>
          <w:color w:val="000000"/>
          <w:sz w:val="28"/>
          <w:szCs w:val="28"/>
        </w:rPr>
      </w:pP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 xml:space="preserve">Токсические продукты сгорания представляют наибольшую угрозу для жизни человека, особенно при пожарах в зданиях. Ведь в современных производственных, бытовых и административных помещениях находится значительное количество синтетических материалов’, являющихся основными источниками токсических продуктов сгорания. Так при горении </w:t>
      </w:r>
      <w:proofErr w:type="spellStart"/>
      <w:r w:rsidRPr="003512F7">
        <w:rPr>
          <w:rFonts w:ascii="Times New Roman" w:hAnsi="Times New Roman" w:cs="Times New Roman"/>
          <w:color w:val="000000"/>
          <w:sz w:val="28"/>
          <w:szCs w:val="28"/>
        </w:rPr>
        <w:t>пенополиуретана</w:t>
      </w:r>
      <w:proofErr w:type="spellEnd"/>
      <w:r w:rsidRPr="003512F7">
        <w:rPr>
          <w:rFonts w:ascii="Times New Roman" w:hAnsi="Times New Roman" w:cs="Times New Roman"/>
          <w:color w:val="000000"/>
          <w:sz w:val="28"/>
          <w:szCs w:val="28"/>
        </w:rPr>
        <w:t xml:space="preserve"> и капрона образуется цианистый водород (синильная кислота), винипласта — хлористый водород и окись углерода, линолеума — сероводород и сернистый газ и т. д. Наиболее часто при пожарах отмечается высокое содержание в воздухе окиси углерода. Так, в подвалах, шахтах, тоннелях, складах его содержимое может составлять от 0,15 до 1,5%, а в помещениях — 0,1—0,6%. Следует отметить, что окись углерода — это ядовитый газ и вдыхание воздуха, в котором его содержимое составляет 0,4% — смертельно.</w:t>
      </w: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Огонь — чрезвычайно опасный фактор пожара, однако случаи его непосредственного воздействия на людей довольно редки. Во время пожара температура пламени может достигать 1200—1400</w:t>
      </w:r>
      <w:proofErr w:type="gramStart"/>
      <w:r w:rsidRPr="003512F7">
        <w:rPr>
          <w:rFonts w:ascii="Times New Roman" w:hAnsi="Times New Roman" w:cs="Times New Roman"/>
          <w:color w:val="000000"/>
          <w:sz w:val="28"/>
          <w:szCs w:val="28"/>
        </w:rPr>
        <w:t xml:space="preserve"> °С</w:t>
      </w:r>
      <w:proofErr w:type="gramEnd"/>
      <w:r w:rsidRPr="003512F7">
        <w:rPr>
          <w:rFonts w:ascii="Times New Roman" w:hAnsi="Times New Roman" w:cs="Times New Roman"/>
          <w:color w:val="000000"/>
          <w:sz w:val="28"/>
          <w:szCs w:val="28"/>
        </w:rPr>
        <w:t xml:space="preserve"> и у людей, находящихся в зоне пожара излучения пламени могут вызывать ожоги и болевые ощущения. Минимальное безопасное расстояние (в метрах), на котором человек еще </w:t>
      </w:r>
      <w:proofErr w:type="gramStart"/>
      <w:r w:rsidRPr="003512F7">
        <w:rPr>
          <w:rFonts w:ascii="Times New Roman" w:hAnsi="Times New Roman" w:cs="Times New Roman"/>
          <w:color w:val="000000"/>
          <w:sz w:val="28"/>
          <w:szCs w:val="28"/>
        </w:rPr>
        <w:t>может находиться от пламени приблизительно составляет</w:t>
      </w:r>
      <w:proofErr w:type="gramEnd"/>
      <w:r w:rsidRPr="003512F7">
        <w:rPr>
          <w:rFonts w:ascii="Times New Roman" w:hAnsi="Times New Roman" w:cs="Times New Roman"/>
          <w:color w:val="000000"/>
          <w:sz w:val="28"/>
          <w:szCs w:val="28"/>
        </w:rPr>
        <w:t xml:space="preserve"> Я = 1,6Я, где Н — средняя высота факела пламени (в метрах). Например, при пожаре деревянного дома, высотой конька крыши 8 м, это расстояние составляет около 13 м.</w:t>
      </w: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Опасность </w:t>
      </w:r>
      <w:r w:rsidR="005349DF" w:rsidRPr="003512F7">
        <w:rPr>
          <w:rFonts w:ascii="Times New Roman" w:hAnsi="Times New Roman" w:cs="Times New Roman"/>
          <w:color w:val="000000"/>
          <w:sz w:val="28"/>
          <w:szCs w:val="28"/>
        </w:rPr>
        <w:t>п</w:t>
      </w:r>
      <w:r w:rsidRPr="003512F7">
        <w:rPr>
          <w:rFonts w:ascii="Times New Roman" w:hAnsi="Times New Roman" w:cs="Times New Roman"/>
          <w:color w:val="000000"/>
          <w:sz w:val="28"/>
          <w:szCs w:val="28"/>
        </w:rPr>
        <w:t>овышенной температуры среды заключается в том, что вдыхание разогретого воздуха вместе с продуктами сгорания может привести к поражению органов дыхания и смерти. В условиях пожара повышение температуры среды до 60</w:t>
      </w:r>
      <w:proofErr w:type="gramStart"/>
      <w:r w:rsidRPr="003512F7">
        <w:rPr>
          <w:rFonts w:ascii="Times New Roman" w:hAnsi="Times New Roman" w:cs="Times New Roman"/>
          <w:color w:val="000000"/>
          <w:sz w:val="28"/>
          <w:szCs w:val="28"/>
        </w:rPr>
        <w:t xml:space="preserve"> °С</w:t>
      </w:r>
      <w:proofErr w:type="gramEnd"/>
      <w:r w:rsidRPr="003512F7">
        <w:rPr>
          <w:rFonts w:ascii="Times New Roman" w:hAnsi="Times New Roman" w:cs="Times New Roman"/>
          <w:color w:val="000000"/>
          <w:sz w:val="28"/>
          <w:szCs w:val="28"/>
        </w:rPr>
        <w:t xml:space="preserve"> уже является опасной для жизни человека.</w:t>
      </w: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Дым представляет собой большое количество наиболее мелких частичек несгоревших вещест</w:t>
      </w:r>
      <w:r w:rsidR="005349DF" w:rsidRPr="003512F7">
        <w:rPr>
          <w:rFonts w:ascii="Times New Roman" w:hAnsi="Times New Roman" w:cs="Times New Roman"/>
          <w:color w:val="000000"/>
          <w:sz w:val="28"/>
          <w:szCs w:val="28"/>
        </w:rPr>
        <w:t xml:space="preserve">в, которые находятся в воздухе. </w:t>
      </w:r>
      <w:r w:rsidRPr="003512F7">
        <w:rPr>
          <w:rFonts w:ascii="Times New Roman" w:hAnsi="Times New Roman" w:cs="Times New Roman"/>
          <w:color w:val="000000"/>
          <w:sz w:val="28"/>
          <w:szCs w:val="28"/>
        </w:rPr>
        <w:t xml:space="preserve">Он вызывает интенсивное раздражение органов дыхания и слизистых оболочек (сильный кашель, слезотечение). Кроме того, в задымленных помещениях вследствие ухудшения видимости замедляется эвакуация людей, а иногда провести ее вовсе невозможно. Так, при значительной </w:t>
      </w:r>
      <w:r w:rsidRPr="003512F7">
        <w:rPr>
          <w:rFonts w:ascii="Times New Roman" w:hAnsi="Times New Roman" w:cs="Times New Roman"/>
          <w:color w:val="000000"/>
          <w:sz w:val="28"/>
          <w:szCs w:val="28"/>
        </w:rPr>
        <w:lastRenderedPageBreak/>
        <w:t>задымленности помещения видимость предметов, освещаемых лампочкой мощностью 20 Вт, составляет не более 2,5 м.</w:t>
      </w: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Недостаток кислорода обусловлен тем, что в процессе горения происходит химическая реакция окисления горящих веществ и материалов. Опасной для жизни человека уже считается ситуация, когда содержание кислорода в воздухе снижается до 14% (норма 21%). При этом теряется координация движений, появляется слабость, головокружение, затормаживается сознание.</w:t>
      </w: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Взрывы, вытекание опасных веществ могут произойти в результате-разгерметизации емкостей и трубопроводов с опасными жидкостями и газами или их нагреве во время пожара. Взрывы увеличивают площадь горения и могут привести к образованию новых очагов. Люди, находящиеся поблизости, могут попасть под воздействие взрывной волны, поражаться разлетающимися обломками.</w:t>
      </w: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Разрушение строительных конструкций происходит вследствие потери ими несущей способности под воздействием высоких температур и взрывов. При этом люди могут получить значительные механические травмы, оказаться под обломками завалившихся конструкций. К тому же, эвакуация может быть просто невозможна, вследствие разрушения путей эвакуации.</w:t>
      </w:r>
    </w:p>
    <w:p w:rsidR="001D4CC4" w:rsidRPr="003512F7" w:rsidRDefault="001D4CC4" w:rsidP="00BF77B4">
      <w:pPr>
        <w:pStyle w:val="a4"/>
        <w:numPr>
          <w:ilvl w:val="0"/>
          <w:numId w:val="14"/>
        </w:numPr>
        <w:rPr>
          <w:rFonts w:ascii="Times New Roman" w:hAnsi="Times New Roman" w:cs="Times New Roman"/>
          <w:color w:val="000000"/>
          <w:sz w:val="28"/>
          <w:szCs w:val="28"/>
        </w:rPr>
      </w:pPr>
      <w:r w:rsidRPr="003512F7">
        <w:rPr>
          <w:rFonts w:ascii="Times New Roman" w:hAnsi="Times New Roman" w:cs="Times New Roman"/>
          <w:color w:val="000000"/>
          <w:sz w:val="28"/>
          <w:szCs w:val="28"/>
        </w:rPr>
        <w:t>Паника, в основном, возникает в результате быстрых изменений психического состояния человека, как правило, депрессивного характера в условиях экстремальной ситуации (пожара). Большинство людей попадают в сложные и неординарные условия, которыми характеризуется пожар, впервые и не имеют соответствующей психической стойкости и достаточной подготовки. Когда воздействие факторов пожара превышает границу психофизиологических возможностей человека, то может наступить паника. При этом люди теряют рассудительность, их действия становятся неконтролируемыми и неадекватными возникшей ситуации. Паника — это очень опасное явление, способное привести к массовой гибели людей.</w:t>
      </w:r>
    </w:p>
    <w:p w:rsidR="001D4CC4" w:rsidRPr="003512F7" w:rsidRDefault="001D4CC4" w:rsidP="003512F7">
      <w:pPr>
        <w:pStyle w:val="a4"/>
        <w:rPr>
          <w:rFonts w:ascii="Times New Roman" w:eastAsia="Times New Roman" w:hAnsi="Times New Roman" w:cs="Times New Roman"/>
          <w:sz w:val="28"/>
          <w:szCs w:val="28"/>
        </w:rPr>
      </w:pPr>
    </w:p>
    <w:p w:rsidR="003B2B74" w:rsidRPr="003512F7" w:rsidRDefault="003B2B74" w:rsidP="003512F7">
      <w:pPr>
        <w:pStyle w:val="a4"/>
        <w:jc w:val="center"/>
        <w:rPr>
          <w:rFonts w:ascii="Times New Roman" w:eastAsia="Times New Roman" w:hAnsi="Times New Roman" w:cs="Times New Roman"/>
          <w:b/>
          <w:sz w:val="28"/>
          <w:szCs w:val="28"/>
        </w:rPr>
      </w:pPr>
      <w:r w:rsidRPr="003512F7">
        <w:rPr>
          <w:rFonts w:ascii="Times New Roman" w:eastAsia="Times New Roman" w:hAnsi="Times New Roman" w:cs="Times New Roman"/>
          <w:b/>
          <w:sz w:val="28"/>
          <w:szCs w:val="28"/>
        </w:rPr>
        <w:t>ОСНОВНЫЕ ПРИЧИНЫ ТРАВМ И ГИБЕЛИ ЛЮДЕЙ ПРИ ПОЖАРАХ</w:t>
      </w:r>
    </w:p>
    <w:p w:rsidR="003B2B74" w:rsidRPr="003512F7" w:rsidRDefault="003B2B74" w:rsidP="00BF77B4">
      <w:pPr>
        <w:pStyle w:val="a4"/>
        <w:numPr>
          <w:ilvl w:val="0"/>
          <w:numId w:val="15"/>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Удушье.</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BF77B4">
      <w:pPr>
        <w:pStyle w:val="a4"/>
        <w:numPr>
          <w:ilvl w:val="0"/>
          <w:numId w:val="15"/>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Отравление токсичными продуктами горения.</w:t>
      </w:r>
    </w:p>
    <w:p w:rsidR="003B2B74" w:rsidRPr="003512F7" w:rsidRDefault="003B2B74" w:rsidP="00BF77B4">
      <w:pPr>
        <w:pStyle w:val="a4"/>
        <w:numPr>
          <w:ilvl w:val="0"/>
          <w:numId w:val="15"/>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Тепловое поражение.</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BF77B4">
      <w:pPr>
        <w:pStyle w:val="a4"/>
        <w:numPr>
          <w:ilvl w:val="0"/>
          <w:numId w:val="15"/>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Падение на землю при самостоятельном оставлении зоны пожара.</w:t>
      </w:r>
    </w:p>
    <w:p w:rsidR="003B2B74" w:rsidRPr="003512F7" w:rsidRDefault="003B2B74" w:rsidP="00BF77B4">
      <w:pPr>
        <w:pStyle w:val="a4"/>
        <w:numPr>
          <w:ilvl w:val="0"/>
          <w:numId w:val="15"/>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Повреждения при взрыве и падении предметов.</w:t>
      </w:r>
    </w:p>
    <w:p w:rsidR="003B2B74" w:rsidRPr="003512F7" w:rsidRDefault="003B2B74" w:rsidP="00BF77B4">
      <w:pPr>
        <w:pStyle w:val="a4"/>
        <w:numPr>
          <w:ilvl w:val="0"/>
          <w:numId w:val="15"/>
        </w:numPr>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Повреждения во время давки при панике.</w:t>
      </w:r>
    </w:p>
    <w:p w:rsidR="003B2B74" w:rsidRPr="003512F7" w:rsidRDefault="003B2B74" w:rsidP="003512F7">
      <w:pPr>
        <w:pStyle w:val="a4"/>
        <w:rPr>
          <w:rFonts w:ascii="Times New Roman" w:eastAsia="Times New Roman" w:hAnsi="Times New Roman" w:cs="Times New Roman"/>
          <w:sz w:val="28"/>
          <w:szCs w:val="28"/>
        </w:rPr>
      </w:pPr>
    </w:p>
    <w:p w:rsidR="003B2B74" w:rsidRPr="003512F7" w:rsidRDefault="003B2B74" w:rsidP="003512F7">
      <w:pPr>
        <w:pStyle w:val="a4"/>
        <w:jc w:val="center"/>
        <w:rPr>
          <w:rFonts w:ascii="Times New Roman" w:eastAsia="Times New Roman" w:hAnsi="Times New Roman" w:cs="Times New Roman"/>
          <w:b/>
          <w:sz w:val="28"/>
          <w:szCs w:val="28"/>
        </w:rPr>
      </w:pPr>
      <w:r w:rsidRPr="003512F7">
        <w:rPr>
          <w:rFonts w:ascii="Times New Roman" w:eastAsia="Times New Roman" w:hAnsi="Times New Roman" w:cs="Times New Roman"/>
          <w:b/>
          <w:sz w:val="28"/>
          <w:szCs w:val="28"/>
        </w:rPr>
        <w:t>ПРАВИЛА ПОВЕДЕНИЯ ПРИ ВОЗНИКНОВЕНИИ ПОЖАРА</w:t>
      </w:r>
    </w:p>
    <w:p w:rsidR="003B2B74" w:rsidRPr="003512F7" w:rsidRDefault="003B2B74" w:rsidP="003512F7">
      <w:pPr>
        <w:pStyle w:val="a4"/>
        <w:rPr>
          <w:rFonts w:ascii="Times New Roman" w:eastAsia="Times New Roman" w:hAnsi="Times New Roman" w:cs="Times New Roman"/>
          <w:sz w:val="28"/>
          <w:szCs w:val="28"/>
        </w:rPr>
      </w:pPr>
    </w:p>
    <w:p w:rsidR="003B2B74" w:rsidRPr="003512F7" w:rsidRDefault="003B2B74" w:rsidP="003512F7">
      <w:pPr>
        <w:pStyle w:val="a4"/>
        <w:rPr>
          <w:rFonts w:ascii="Times New Roman" w:eastAsia="Symbol" w:hAnsi="Times New Roman" w:cs="Times New Roman"/>
          <w:sz w:val="28"/>
          <w:szCs w:val="28"/>
        </w:rPr>
      </w:pPr>
      <w:r w:rsidRPr="003512F7">
        <w:rPr>
          <w:rFonts w:ascii="Times New Roman" w:eastAsia="Times New Roman" w:hAnsi="Times New Roman" w:cs="Times New Roman"/>
          <w:sz w:val="28"/>
          <w:szCs w:val="28"/>
        </w:rPr>
        <w:lastRenderedPageBreak/>
        <w:t xml:space="preserve">Вызвать пожарных и спасателей по телефону 112 или </w:t>
      </w:r>
      <w:r w:rsidR="00F35AEC" w:rsidRPr="003512F7">
        <w:rPr>
          <w:rFonts w:ascii="Times New Roman" w:eastAsia="Times New Roman" w:hAnsi="Times New Roman" w:cs="Times New Roman"/>
          <w:sz w:val="28"/>
          <w:szCs w:val="28"/>
        </w:rPr>
        <w:t>1</w:t>
      </w:r>
      <w:r w:rsidRPr="003512F7">
        <w:rPr>
          <w:rFonts w:ascii="Times New Roman" w:eastAsia="Times New Roman" w:hAnsi="Times New Roman" w:cs="Times New Roman"/>
          <w:sz w:val="28"/>
          <w:szCs w:val="28"/>
        </w:rPr>
        <w:t>01, сообщить ФИО, адрес и что горит.</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3512F7">
      <w:pPr>
        <w:pStyle w:val="a4"/>
        <w:rPr>
          <w:rFonts w:ascii="Times New Roman" w:eastAsia="Symbol" w:hAnsi="Times New Roman" w:cs="Times New Roman"/>
          <w:sz w:val="28"/>
          <w:szCs w:val="28"/>
        </w:rPr>
      </w:pPr>
      <w:r w:rsidRPr="003512F7">
        <w:rPr>
          <w:rFonts w:ascii="Times New Roman" w:eastAsia="Times New Roman" w:hAnsi="Times New Roman" w:cs="Times New Roman"/>
          <w:sz w:val="28"/>
          <w:szCs w:val="28"/>
        </w:rPr>
        <w:t>Не паниковать. Закрыть все окна и двери. Найти и вывести пострадавших. Быстро, без давки покинуть опасную зону пожара по заранее изученному безопасному маршруту, используя запасные выходы, пожарные лестницы. Не пользоваться лифтом.</w:t>
      </w:r>
    </w:p>
    <w:p w:rsidR="003B2B74" w:rsidRPr="003512F7" w:rsidRDefault="003B2B74" w:rsidP="003512F7">
      <w:pPr>
        <w:pStyle w:val="a4"/>
        <w:rPr>
          <w:rFonts w:ascii="Times New Roman" w:eastAsia="Symbol" w:hAnsi="Times New Roman" w:cs="Times New Roman"/>
          <w:sz w:val="28"/>
          <w:szCs w:val="28"/>
        </w:rPr>
      </w:pPr>
    </w:p>
    <w:p w:rsidR="003B2B74" w:rsidRPr="003512F7" w:rsidRDefault="003B2B74" w:rsidP="003512F7">
      <w:pPr>
        <w:pStyle w:val="a4"/>
        <w:rPr>
          <w:rFonts w:ascii="Times New Roman" w:eastAsia="Symbol" w:hAnsi="Times New Roman" w:cs="Times New Roman"/>
          <w:sz w:val="28"/>
          <w:szCs w:val="28"/>
        </w:rPr>
        <w:sectPr w:rsidR="003B2B74" w:rsidRPr="003512F7">
          <w:pgSz w:w="11900" w:h="16838"/>
          <w:pgMar w:top="1138" w:right="846" w:bottom="993" w:left="1440" w:header="0" w:footer="0" w:gutter="0"/>
          <w:cols w:space="0" w:equalWidth="0">
            <w:col w:w="9620"/>
          </w:cols>
          <w:docGrid w:linePitch="360"/>
        </w:sectPr>
      </w:pPr>
      <w:r w:rsidRPr="003512F7">
        <w:rPr>
          <w:rFonts w:ascii="Times New Roman" w:eastAsia="Times New Roman" w:hAnsi="Times New Roman" w:cs="Times New Roman"/>
          <w:sz w:val="28"/>
          <w:szCs w:val="28"/>
        </w:rPr>
        <w:t>В начальной стадии развития пожара можно попытаться потушить его,</w:t>
      </w:r>
      <w:r w:rsidR="005349DF" w:rsidRPr="003512F7">
        <w:rPr>
          <w:rFonts w:ascii="Times New Roman" w:eastAsia="Times New Roman" w:hAnsi="Times New Roman" w:cs="Times New Roman"/>
          <w:sz w:val="28"/>
          <w:szCs w:val="28"/>
        </w:rPr>
        <w:t xml:space="preserve"> силами работников колледжа, </w:t>
      </w:r>
      <w:r w:rsidRPr="003512F7">
        <w:rPr>
          <w:rFonts w:ascii="Times New Roman" w:eastAsia="Times New Roman" w:hAnsi="Times New Roman" w:cs="Times New Roman"/>
          <w:sz w:val="28"/>
          <w:szCs w:val="28"/>
        </w:rPr>
        <w:t>самостоятельно, используя все имеющиеся средства пожаротушения: залить водой, засыпать песком или землей, накрыть плотной тканью, залить содержимым огнетушителя. Для достижения наибольшей эффективности действия огнетушителей необходимо приводить их в рабочее состояние недалеко от места горения, чтобы не терять огнегасящие вещества, а действовать быстро, так как работают они непродолжительное время (пенные 20-45 сек., углекислотные 15-25 сек., порошковые 10-25 сек.). При тушении твердых веществ и предметов пенными огнетушителями направлять струю в места наиболее интенсивного горения, постепенно сбивая огонь сверху вниз. Разлитую жидкость начинать тушить с краев, постепенно покрывая пеной горящую поверхность. Сорвать горящие шторы, затоптать огонь ногами, залить водой или бросить в емкость с водой. Нельзя открывать окна, так как огонь с поступлением кислорода вспыхивает сильнее. 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 Необходимо помнить, что огонь на элементах электроснабжения нельзя тушить водой. Предварительно надо отключить напряжение или перерубить провод топором с сухой деревянной</w:t>
      </w:r>
      <w:r w:rsidR="003512F7">
        <w:rPr>
          <w:rFonts w:ascii="Times New Roman" w:eastAsia="Symbol" w:hAnsi="Times New Roman" w:cs="Times New Roman"/>
          <w:sz w:val="28"/>
          <w:szCs w:val="28"/>
        </w:rPr>
        <w:t xml:space="preserve"> рукояткой.</w:t>
      </w:r>
    </w:p>
    <w:p w:rsidR="003B2B74" w:rsidRPr="003B2B74" w:rsidRDefault="003B2B74" w:rsidP="003B2B74">
      <w:pPr>
        <w:numPr>
          <w:ilvl w:val="0"/>
          <w:numId w:val="3"/>
        </w:numPr>
        <w:tabs>
          <w:tab w:val="left" w:pos="980"/>
        </w:tabs>
        <w:spacing w:after="0" w:line="234" w:lineRule="auto"/>
        <w:ind w:left="260" w:firstLine="568"/>
        <w:jc w:val="both"/>
        <w:rPr>
          <w:rFonts w:ascii="Symbol" w:eastAsia="Symbol" w:hAnsi="Symbol"/>
        </w:rPr>
        <w:sectPr w:rsidR="003B2B74" w:rsidRPr="003B2B74">
          <w:pgSz w:w="11900" w:h="16838"/>
          <w:pgMar w:top="1143" w:right="846" w:bottom="659" w:left="1440" w:header="0" w:footer="0" w:gutter="0"/>
          <w:cols w:space="0" w:equalWidth="0">
            <w:col w:w="9620"/>
          </w:cols>
          <w:docGrid w:linePitch="360"/>
        </w:sectPr>
      </w:pPr>
    </w:p>
    <w:p w:rsidR="003B2B74" w:rsidRDefault="003B2B74" w:rsidP="003B2B74">
      <w:pPr>
        <w:tabs>
          <w:tab w:val="left" w:pos="980"/>
        </w:tabs>
        <w:spacing w:line="239" w:lineRule="auto"/>
        <w:ind w:left="260" w:firstLine="568"/>
        <w:jc w:val="both"/>
        <w:rPr>
          <w:rFonts w:ascii="Symbol" w:eastAsia="Symbol" w:hAnsi="Symbol"/>
        </w:rPr>
        <w:sectPr w:rsidR="003B2B74">
          <w:pgSz w:w="11900" w:h="16838"/>
          <w:pgMar w:top="1138" w:right="846" w:bottom="993" w:left="1440" w:header="0" w:footer="0" w:gutter="0"/>
          <w:cols w:space="0" w:equalWidth="0">
            <w:col w:w="9620"/>
          </w:cols>
          <w:docGrid w:linePitch="360"/>
        </w:sectPr>
      </w:pPr>
      <w:bookmarkStart w:id="1" w:name="page2"/>
      <w:bookmarkEnd w:id="1"/>
    </w:p>
    <w:p w:rsidR="003B2B74" w:rsidRDefault="003B2B74" w:rsidP="003B2B74">
      <w:pPr>
        <w:spacing w:line="235" w:lineRule="auto"/>
        <w:ind w:left="260"/>
        <w:rPr>
          <w:rFonts w:ascii="Times New Roman" w:eastAsia="Times New Roman" w:hAnsi="Times New Roman"/>
          <w:sz w:val="28"/>
        </w:rPr>
      </w:pPr>
      <w:bookmarkStart w:id="2" w:name="page3"/>
      <w:bookmarkEnd w:id="2"/>
      <w:r>
        <w:rPr>
          <w:rFonts w:ascii="Times New Roman" w:eastAsia="Times New Roman" w:hAnsi="Times New Roman"/>
          <w:sz w:val="28"/>
        </w:rPr>
        <w:lastRenderedPageBreak/>
        <w:t>ручкой. Если все старания оказались напрасными, и огонь получил распространение, нужно срочно покинуть здание (эвакуироваться).</w:t>
      </w:r>
    </w:p>
    <w:p w:rsidR="003B2B74" w:rsidRDefault="003B2B74" w:rsidP="003B2B74">
      <w:pPr>
        <w:spacing w:line="15" w:lineRule="exact"/>
        <w:rPr>
          <w:rFonts w:ascii="Times New Roman" w:eastAsia="Times New Roman" w:hAnsi="Times New Roman"/>
        </w:rPr>
      </w:pPr>
    </w:p>
    <w:p w:rsidR="003B2B74" w:rsidRDefault="003B2B74" w:rsidP="003B2B74">
      <w:pPr>
        <w:numPr>
          <w:ilvl w:val="0"/>
          <w:numId w:val="7"/>
        </w:numPr>
        <w:tabs>
          <w:tab w:val="left" w:pos="980"/>
        </w:tabs>
        <w:spacing w:after="0" w:line="238" w:lineRule="auto"/>
        <w:ind w:left="260" w:firstLine="568"/>
        <w:jc w:val="both"/>
        <w:rPr>
          <w:rFonts w:ascii="Symbol" w:eastAsia="Symbol" w:hAnsi="Symbol"/>
        </w:rPr>
      </w:pPr>
      <w:r>
        <w:rPr>
          <w:rFonts w:ascii="Times New Roman" w:eastAsia="Times New Roman" w:hAnsi="Times New Roman"/>
          <w:sz w:val="28"/>
        </w:rPr>
        <w:t>Успех эвакуации людей при пожаре может быть обеспечен лишь при их беспрепятственном движении. Эвакуируемые обязательно должны четко видеть эвакуационные выходы или указатели выходов. При потере видимости движение людей становится хаотичным. В результате этого процесс эвакуации затрудняется, а затем может стать неуправляемым. Главное, заранее изучить возможные пути эвакуации, согласно схемам и самим (просто из любопытства) пройти их.</w:t>
      </w:r>
    </w:p>
    <w:p w:rsidR="003B2B74" w:rsidRDefault="003B2B74" w:rsidP="003B2B74">
      <w:pPr>
        <w:spacing w:line="18" w:lineRule="exact"/>
        <w:rPr>
          <w:rFonts w:ascii="Symbol" w:eastAsia="Symbol" w:hAnsi="Symbol"/>
        </w:rPr>
      </w:pPr>
    </w:p>
    <w:p w:rsidR="003B2B74" w:rsidRDefault="003B2B74" w:rsidP="003B2B74">
      <w:pPr>
        <w:numPr>
          <w:ilvl w:val="0"/>
          <w:numId w:val="7"/>
        </w:numPr>
        <w:tabs>
          <w:tab w:val="left" w:pos="980"/>
        </w:tabs>
        <w:spacing w:after="0" w:line="238" w:lineRule="auto"/>
        <w:ind w:left="260" w:firstLine="568"/>
        <w:jc w:val="both"/>
        <w:rPr>
          <w:rFonts w:ascii="Symbol" w:eastAsia="Symbol" w:hAnsi="Symbol"/>
        </w:rPr>
      </w:pPr>
      <w:r>
        <w:rPr>
          <w:rFonts w:ascii="Times New Roman" w:eastAsia="Times New Roman" w:hAnsi="Times New Roman"/>
          <w:sz w:val="28"/>
        </w:rPr>
        <w:t>При задымлении лестничных клеток следует плотно закрыть двери, выходящие на них, а при образовании опасной концентрации дыма и повышении температуры в помещении (комнате), лечь на пол, ждать помощи или передвигаться ползком к выходу. Постоянно подавать звуковые сигналы. Дышать через мокрую ткань. Необходимо всеми способами защищаться от дыма, являющегося основной причиной гибели людей. Несколько вдохов воздуха, насыщенного дымом, могут привести к потере сознания.</w:t>
      </w:r>
    </w:p>
    <w:p w:rsidR="003B2B74" w:rsidRDefault="003B2B74" w:rsidP="003B2B74">
      <w:pPr>
        <w:spacing w:line="19" w:lineRule="exact"/>
        <w:rPr>
          <w:rFonts w:ascii="Symbol" w:eastAsia="Symbol" w:hAnsi="Symbol"/>
        </w:rPr>
      </w:pPr>
    </w:p>
    <w:p w:rsidR="003B2B74" w:rsidRDefault="003B2B74" w:rsidP="003B2B74">
      <w:pPr>
        <w:numPr>
          <w:ilvl w:val="0"/>
          <w:numId w:val="7"/>
        </w:numPr>
        <w:tabs>
          <w:tab w:val="left" w:pos="980"/>
        </w:tabs>
        <w:spacing w:after="0" w:line="238" w:lineRule="auto"/>
        <w:ind w:left="260" w:firstLine="568"/>
        <w:jc w:val="both"/>
        <w:rPr>
          <w:rFonts w:ascii="Symbol" w:eastAsia="Symbol" w:hAnsi="Symbol"/>
        </w:rPr>
      </w:pPr>
      <w:r>
        <w:rPr>
          <w:rFonts w:ascii="Times New Roman" w:eastAsia="Times New Roman" w:hAnsi="Times New Roman"/>
          <w:sz w:val="28"/>
        </w:rPr>
        <w:t xml:space="preserve">При невозможности использовать основные и запасные выходы, вследствие задымления и высокой температуры, эвакуацию нужно продолжать по пожарной лестнице, или использовать крепко связанные шторы, веревки или пожарный рукав. Спускаться надо по одному, подстраховывая друг друга. Подобное </w:t>
      </w:r>
      <w:proofErr w:type="spellStart"/>
      <w:r>
        <w:rPr>
          <w:rFonts w:ascii="Times New Roman" w:eastAsia="Times New Roman" w:hAnsi="Times New Roman"/>
          <w:sz w:val="28"/>
        </w:rPr>
        <w:t>самоспасение</w:t>
      </w:r>
      <w:proofErr w:type="spellEnd"/>
      <w:r>
        <w:rPr>
          <w:rFonts w:ascii="Times New Roman" w:eastAsia="Times New Roman" w:hAnsi="Times New Roman"/>
          <w:sz w:val="28"/>
        </w:rPr>
        <w:t xml:space="preserve"> связано с риском для жизни и допустимо лишь тогда, когда нет иного выхода.</w:t>
      </w:r>
    </w:p>
    <w:p w:rsidR="003B2B74" w:rsidRDefault="003B2B74" w:rsidP="003B2B74">
      <w:pPr>
        <w:spacing w:line="16" w:lineRule="exact"/>
        <w:rPr>
          <w:rFonts w:ascii="Symbol" w:eastAsia="Symbol" w:hAnsi="Symbol"/>
        </w:rPr>
      </w:pPr>
    </w:p>
    <w:p w:rsidR="003B2B74" w:rsidRDefault="003B2B74" w:rsidP="003B2B74">
      <w:pPr>
        <w:numPr>
          <w:ilvl w:val="0"/>
          <w:numId w:val="7"/>
        </w:numPr>
        <w:tabs>
          <w:tab w:val="left" w:pos="980"/>
        </w:tabs>
        <w:spacing w:after="0" w:line="238" w:lineRule="auto"/>
        <w:ind w:left="260" w:firstLine="568"/>
        <w:jc w:val="both"/>
        <w:rPr>
          <w:rFonts w:ascii="Symbol" w:eastAsia="Symbol" w:hAnsi="Symbol"/>
        </w:rPr>
      </w:pPr>
      <w:r>
        <w:rPr>
          <w:rFonts w:ascii="Times New Roman" w:eastAsia="Times New Roman" w:hAnsi="Times New Roman"/>
          <w:sz w:val="28"/>
        </w:rPr>
        <w:t>Переместиться на балкон. Использовать для защиты от огня и теплового излучения влажную плотную ткань. Дверь за собой плотно прикрыть, позвать на помощь. Нельзя прыгать из окон (с балконов) верхних этажей зданий, так как статистика свидетельствует, что это заканчивается смертью или серьезными увечьями.</w:t>
      </w:r>
    </w:p>
    <w:p w:rsidR="003B2B74" w:rsidRDefault="003B2B74" w:rsidP="003B2B74">
      <w:pPr>
        <w:spacing w:line="13" w:lineRule="exact"/>
        <w:rPr>
          <w:rFonts w:ascii="Symbol" w:eastAsia="Symbol" w:hAnsi="Symbol"/>
        </w:rPr>
      </w:pPr>
    </w:p>
    <w:p w:rsidR="003B2B74" w:rsidRDefault="003B2B74" w:rsidP="003B2B74">
      <w:pPr>
        <w:numPr>
          <w:ilvl w:val="0"/>
          <w:numId w:val="7"/>
        </w:numPr>
        <w:tabs>
          <w:tab w:val="left" w:pos="980"/>
        </w:tabs>
        <w:spacing w:after="0" w:line="239" w:lineRule="auto"/>
        <w:ind w:left="260" w:firstLine="568"/>
        <w:jc w:val="both"/>
        <w:rPr>
          <w:rFonts w:ascii="Symbol" w:eastAsia="Symbol" w:hAnsi="Symbol"/>
        </w:rPr>
      </w:pPr>
      <w:r>
        <w:rPr>
          <w:rFonts w:ascii="Times New Roman" w:eastAsia="Times New Roman" w:hAnsi="Times New Roman"/>
          <w:sz w:val="28"/>
        </w:rPr>
        <w:t>При спасении пострадавших из горящего здания, прежде чем войти туда, необходимо накрыться с головой мокрым покрывалом (пальто, плащом, куском плотной ткани). Дверь в задымленное помещение открывать осторожно, чтобы избежать вспышки пламени от быстрого притока свежего воздуха. В сильно задымленном помещении продвигаться ползком или, пригнувшись, дышать через увлажненную ткань. Если есть возможность, легкие надо защищать противогазом или респиратором. Отправляясь на поиски людей, надо обязательно обвязаться веревкой: кто-то должен страховать спасателя. Если на пострадавшем загорелась одежда, нельзя позволять бежать человеку. Его нужно повалить на землю, набросить на него какое-нибудь покрывало (пальто, плащ), плотно прижать и обильно полить водой, чтобы прекратить приток воздуха. При тушении одежды огнетушители не используются, так как может произойти химический ожог.</w:t>
      </w:r>
    </w:p>
    <w:p w:rsidR="003B2B74" w:rsidRDefault="003B2B74" w:rsidP="003B2B74">
      <w:pPr>
        <w:spacing w:line="18" w:lineRule="exact"/>
        <w:rPr>
          <w:rFonts w:ascii="Symbol" w:eastAsia="Symbol" w:hAnsi="Symbol"/>
        </w:rPr>
      </w:pPr>
    </w:p>
    <w:p w:rsidR="003B2B74" w:rsidRDefault="003B2B74" w:rsidP="003B2B74">
      <w:pPr>
        <w:numPr>
          <w:ilvl w:val="0"/>
          <w:numId w:val="7"/>
        </w:numPr>
        <w:tabs>
          <w:tab w:val="left" w:pos="980"/>
        </w:tabs>
        <w:spacing w:after="0" w:line="237" w:lineRule="auto"/>
        <w:ind w:left="260" w:firstLine="568"/>
        <w:jc w:val="both"/>
        <w:rPr>
          <w:rFonts w:ascii="Symbol" w:eastAsia="Symbol" w:hAnsi="Symbol"/>
        </w:rPr>
      </w:pPr>
      <w:r>
        <w:rPr>
          <w:rFonts w:ascii="Times New Roman" w:eastAsia="Times New Roman" w:hAnsi="Times New Roman"/>
          <w:sz w:val="28"/>
        </w:rPr>
        <w:lastRenderedPageBreak/>
        <w:t>При спасении пострадавших необходимо соблюдать меры предосторожности от возможного обвала, обрушения и других опасностей. После выноса пострадавшего оказать ему первую медицинскую помощь и вызвать скорую медицинскую помощь.</w:t>
      </w:r>
    </w:p>
    <w:p w:rsidR="00605161" w:rsidRDefault="00605161"/>
    <w:sectPr w:rsidR="00605161">
      <w:pgSz w:w="11900" w:h="16838"/>
      <w:pgMar w:top="1138" w:right="846" w:bottom="980" w:left="1440" w:header="0" w:footer="0" w:gutter="0"/>
      <w:cols w:space="0" w:equalWidth="0">
        <w:col w:w="962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50F34D0"/>
    <w:multiLevelType w:val="hybridMultilevel"/>
    <w:tmpl w:val="9B127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341AA7"/>
    <w:multiLevelType w:val="hybridMultilevel"/>
    <w:tmpl w:val="44945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285E68"/>
    <w:multiLevelType w:val="hybridMultilevel"/>
    <w:tmpl w:val="14F66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0D64BE"/>
    <w:multiLevelType w:val="hybridMultilevel"/>
    <w:tmpl w:val="39FCD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E58AE"/>
    <w:multiLevelType w:val="hybridMultilevel"/>
    <w:tmpl w:val="B07A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86267C"/>
    <w:multiLevelType w:val="hybridMultilevel"/>
    <w:tmpl w:val="53148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78315A"/>
    <w:multiLevelType w:val="hybridMultilevel"/>
    <w:tmpl w:val="5EF43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C1660"/>
    <w:multiLevelType w:val="hybridMultilevel"/>
    <w:tmpl w:val="05F8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3"/>
  </w:num>
  <w:num w:numId="11">
    <w:abstractNumId w:val="14"/>
  </w:num>
  <w:num w:numId="12">
    <w:abstractNumId w:val="9"/>
  </w:num>
  <w:num w:numId="13">
    <w:abstractNumId w:val="11"/>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2B74"/>
    <w:rsid w:val="001D4CC4"/>
    <w:rsid w:val="003512F7"/>
    <w:rsid w:val="003B2B74"/>
    <w:rsid w:val="005349DF"/>
    <w:rsid w:val="00605161"/>
    <w:rsid w:val="00830604"/>
    <w:rsid w:val="00940593"/>
    <w:rsid w:val="00BF77B4"/>
    <w:rsid w:val="00C84169"/>
    <w:rsid w:val="00F35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C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512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22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1592</Words>
  <Characters>9077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6</cp:revision>
  <dcterms:created xsi:type="dcterms:W3CDTF">2020-01-24T07:26:00Z</dcterms:created>
  <dcterms:modified xsi:type="dcterms:W3CDTF">2020-01-24T08:13:00Z</dcterms:modified>
</cp:coreProperties>
</file>